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58C26" w14:textId="2AD10A4D" w:rsidR="00E402CA" w:rsidRDefault="00E402CA" w:rsidP="00E402CA">
      <w:pPr>
        <w:rPr>
          <w:lang w:eastAsia="nl-NL"/>
        </w:rPr>
      </w:pPr>
      <w:r w:rsidRPr="00E402CA">
        <w:rPr>
          <w:lang w:eastAsia="nl-NL"/>
        </w:rPr>
        <w:t xml:space="preserve">IT en bedrijfsontwikkeling binnen </w:t>
      </w:r>
      <w:proofErr w:type="spellStart"/>
      <w:r w:rsidRPr="00E402CA">
        <w:rPr>
          <w:lang w:eastAsia="nl-NL"/>
        </w:rPr>
        <w:t>Inspire</w:t>
      </w:r>
      <w:proofErr w:type="spellEnd"/>
      <w:r w:rsidRPr="00E402CA">
        <w:rPr>
          <w:lang w:eastAsia="nl-NL"/>
        </w:rPr>
        <w:t xml:space="preserve"> 2020</w:t>
      </w:r>
    </w:p>
    <w:p w14:paraId="308506F0" w14:textId="7A67EC4B" w:rsidR="00E402CA" w:rsidRDefault="00E402CA" w:rsidP="00E402CA">
      <w:pPr>
        <w:rPr>
          <w:lang w:eastAsia="nl-NL"/>
        </w:rPr>
      </w:pPr>
    </w:p>
    <w:p w14:paraId="1D548DC6" w14:textId="77777777" w:rsidR="00E402CA" w:rsidRDefault="00E402CA" w:rsidP="00E402CA">
      <w:pPr>
        <w:rPr>
          <w:shd w:val="clear" w:color="auto" w:fill="F8F9FA"/>
        </w:rPr>
      </w:pPr>
      <w:r>
        <w:br/>
      </w:r>
      <w:r>
        <w:rPr>
          <w:shd w:val="clear" w:color="auto" w:fill="F8F9FA"/>
        </w:rPr>
        <w:t xml:space="preserve">The Land Survey heeft een adviseur nodig voor een omvang van naar schatting 1.100 uur per jaar, voornamelijk binnen de implementatie van </w:t>
      </w:r>
      <w:proofErr w:type="spellStart"/>
      <w:r>
        <w:rPr>
          <w:shd w:val="clear" w:color="auto" w:fill="F8F9FA"/>
        </w:rPr>
        <w:t>Inspire</w:t>
      </w:r>
      <w:proofErr w:type="spellEnd"/>
      <w:r>
        <w:rPr>
          <w:shd w:val="clear" w:color="auto" w:fill="F8F9FA"/>
        </w:rPr>
        <w:t xml:space="preserve">. </w:t>
      </w:r>
    </w:p>
    <w:p w14:paraId="0F06A9DD" w14:textId="77777777" w:rsidR="00E402CA" w:rsidRPr="00E402CA" w:rsidRDefault="00E402CA" w:rsidP="00E402CA">
      <w:pPr>
        <w:rPr>
          <w:lang w:eastAsia="nl-NL"/>
        </w:rPr>
      </w:pPr>
      <w:r w:rsidRPr="00E402CA">
        <w:rPr>
          <w:lang w:eastAsia="nl-NL"/>
        </w:rPr>
        <w:t>De Landmeetkunde garandeert geen volumes bij deze aanbesteding en de omvang kan meer of minder zijn dan het geschatte volume.</w:t>
      </w:r>
    </w:p>
    <w:p w14:paraId="0DAF3BB6" w14:textId="77777777" w:rsidR="00E402CA" w:rsidRPr="00E402CA" w:rsidRDefault="00E402CA" w:rsidP="00E402CA">
      <w:pPr>
        <w:rPr>
          <w:lang w:eastAsia="nl-NL"/>
        </w:rPr>
      </w:pPr>
    </w:p>
    <w:p w14:paraId="16925FFB" w14:textId="77777777" w:rsidR="00E402CA" w:rsidRPr="00E402CA" w:rsidRDefault="00E402CA" w:rsidP="00E402CA">
      <w:pPr>
        <w:rPr>
          <w:lang w:eastAsia="nl-NL"/>
        </w:rPr>
      </w:pPr>
      <w:proofErr w:type="spellStart"/>
      <w:r w:rsidRPr="00E402CA">
        <w:rPr>
          <w:lang w:eastAsia="nl-NL"/>
        </w:rPr>
        <w:t>Procured</w:t>
      </w:r>
      <w:proofErr w:type="spellEnd"/>
      <w:r w:rsidRPr="00E402CA">
        <w:rPr>
          <w:lang w:eastAsia="nl-NL"/>
        </w:rPr>
        <w:t xml:space="preserve"> consultant zal </w:t>
      </w:r>
      <w:proofErr w:type="spellStart"/>
      <w:r w:rsidRPr="00E402CA">
        <w:rPr>
          <w:lang w:eastAsia="nl-NL"/>
        </w:rPr>
        <w:t>Lantmäteriet</w:t>
      </w:r>
      <w:proofErr w:type="spellEnd"/>
      <w:r w:rsidRPr="00E402CA">
        <w:rPr>
          <w:lang w:eastAsia="nl-NL"/>
        </w:rPr>
        <w:t xml:space="preserve"> ondersteunen in haar rol als coördinator op het gebied van </w:t>
      </w:r>
      <w:proofErr w:type="spellStart"/>
      <w:r w:rsidRPr="00E402CA">
        <w:rPr>
          <w:lang w:eastAsia="nl-NL"/>
        </w:rPr>
        <w:t>geodata</w:t>
      </w:r>
      <w:proofErr w:type="spellEnd"/>
      <w:r w:rsidRPr="00E402CA">
        <w:rPr>
          <w:lang w:eastAsia="nl-NL"/>
        </w:rPr>
        <w:t xml:space="preserve"> en as</w:t>
      </w:r>
    </w:p>
    <w:p w14:paraId="0878CFC4" w14:textId="77777777" w:rsidR="00E402CA" w:rsidRPr="00E402CA" w:rsidRDefault="00E402CA" w:rsidP="00E402CA">
      <w:pPr>
        <w:rPr>
          <w:lang w:eastAsia="nl-NL"/>
        </w:rPr>
      </w:pPr>
    </w:p>
    <w:p w14:paraId="1DC752CB" w14:textId="77777777" w:rsidR="00E402CA" w:rsidRPr="00E402CA" w:rsidRDefault="00E402CA" w:rsidP="00E402CA">
      <w:pPr>
        <w:rPr>
          <w:lang w:eastAsia="nl-NL"/>
        </w:rPr>
      </w:pPr>
      <w:r w:rsidRPr="00E402CA">
        <w:rPr>
          <w:lang w:eastAsia="nl-NL"/>
        </w:rPr>
        <w:t>Coördinator voor de introductie van de EU-richtlijn Inspireren met de verdere ontwikkeling van het nationale metadata-profiel</w:t>
      </w:r>
    </w:p>
    <w:p w14:paraId="02BFFF41" w14:textId="77777777" w:rsidR="00E402CA" w:rsidRPr="00E402CA" w:rsidRDefault="00E402CA" w:rsidP="00E402CA">
      <w:pPr>
        <w:rPr>
          <w:lang w:eastAsia="nl-NL"/>
        </w:rPr>
      </w:pPr>
    </w:p>
    <w:p w14:paraId="1AB01B5C" w14:textId="77777777" w:rsidR="00E402CA" w:rsidRPr="00E402CA" w:rsidRDefault="00E402CA" w:rsidP="00E402CA">
      <w:pPr>
        <w:rPr>
          <w:lang w:eastAsia="nl-NL"/>
        </w:rPr>
      </w:pPr>
      <w:r w:rsidRPr="00E402CA">
        <w:rPr>
          <w:lang w:eastAsia="nl-NL"/>
        </w:rPr>
        <w:t>De directoryservice en de bijbehorende tools voor bewerken en publiceren, evenals</w:t>
      </w:r>
    </w:p>
    <w:p w14:paraId="71165B7B" w14:textId="77777777" w:rsidR="00E402CA" w:rsidRPr="00E402CA" w:rsidRDefault="00E402CA" w:rsidP="00E402CA">
      <w:pPr>
        <w:rPr>
          <w:lang w:eastAsia="nl-NL"/>
        </w:rPr>
      </w:pPr>
    </w:p>
    <w:p w14:paraId="01C08455" w14:textId="77777777" w:rsidR="00E402CA" w:rsidRPr="00E402CA" w:rsidRDefault="00E402CA" w:rsidP="00E402CA">
      <w:pPr>
        <w:rPr>
          <w:lang w:eastAsia="nl-NL"/>
        </w:rPr>
      </w:pPr>
      <w:r w:rsidRPr="00E402CA">
        <w:rPr>
          <w:lang w:eastAsia="nl-NL"/>
        </w:rPr>
        <w:t xml:space="preserve">Ontwikkeling van functionaliteit in de nationale </w:t>
      </w:r>
      <w:proofErr w:type="spellStart"/>
      <w:r w:rsidRPr="00E402CA">
        <w:rPr>
          <w:lang w:eastAsia="nl-NL"/>
        </w:rPr>
        <w:t>geodata</w:t>
      </w:r>
      <w:proofErr w:type="spellEnd"/>
      <w:r w:rsidRPr="00E402CA">
        <w:rPr>
          <w:lang w:eastAsia="nl-NL"/>
        </w:rPr>
        <w:t>-infrastructuur.</w:t>
      </w:r>
    </w:p>
    <w:p w14:paraId="51A17417" w14:textId="77777777" w:rsidR="00E402CA" w:rsidRPr="00E402CA" w:rsidRDefault="00E402CA" w:rsidP="00E402CA">
      <w:pPr>
        <w:rPr>
          <w:lang w:eastAsia="nl-NL"/>
        </w:rPr>
      </w:pPr>
    </w:p>
    <w:p w14:paraId="39EF6D93" w14:textId="77777777" w:rsidR="00E402CA" w:rsidRPr="00E402CA" w:rsidRDefault="00E402CA" w:rsidP="00E402CA">
      <w:pPr>
        <w:rPr>
          <w:lang w:eastAsia="nl-NL"/>
        </w:rPr>
      </w:pPr>
      <w:r w:rsidRPr="00E402CA">
        <w:rPr>
          <w:lang w:eastAsia="nl-NL"/>
        </w:rPr>
        <w:t xml:space="preserve">De adviseur moet ook binnen </w:t>
      </w:r>
      <w:proofErr w:type="spellStart"/>
      <w:r w:rsidRPr="00E402CA">
        <w:rPr>
          <w:lang w:eastAsia="nl-NL"/>
        </w:rPr>
        <w:t>Inspires</w:t>
      </w:r>
      <w:proofErr w:type="spellEnd"/>
      <w:r w:rsidRPr="00E402CA">
        <w:rPr>
          <w:lang w:eastAsia="nl-NL"/>
        </w:rPr>
        <w:t xml:space="preserve"> verschillende werkgroepen op Europees niveau kunnen vertegenwoordigen</w:t>
      </w:r>
    </w:p>
    <w:p w14:paraId="314B7B5E" w14:textId="77777777" w:rsidR="00E402CA" w:rsidRPr="00E402CA" w:rsidRDefault="00E402CA" w:rsidP="00E402CA">
      <w:pPr>
        <w:rPr>
          <w:lang w:eastAsia="nl-NL"/>
        </w:rPr>
      </w:pPr>
    </w:p>
    <w:p w14:paraId="37C88C42" w14:textId="77777777" w:rsidR="00E402CA" w:rsidRPr="00E402CA" w:rsidRDefault="00E402CA" w:rsidP="00E402CA">
      <w:pPr>
        <w:rPr>
          <w:lang w:eastAsia="nl-NL"/>
        </w:rPr>
      </w:pPr>
      <w:r w:rsidRPr="00E402CA">
        <w:rPr>
          <w:lang w:eastAsia="nl-NL"/>
        </w:rPr>
        <w:t xml:space="preserve">Maintenance </w:t>
      </w:r>
      <w:proofErr w:type="spellStart"/>
      <w:r w:rsidRPr="00E402CA">
        <w:rPr>
          <w:lang w:eastAsia="nl-NL"/>
        </w:rPr>
        <w:t>and</w:t>
      </w:r>
      <w:proofErr w:type="spellEnd"/>
      <w:r w:rsidRPr="00E402CA">
        <w:rPr>
          <w:lang w:eastAsia="nl-NL"/>
        </w:rPr>
        <w:t xml:space="preserve"> </w:t>
      </w:r>
      <w:proofErr w:type="spellStart"/>
      <w:r w:rsidRPr="00E402CA">
        <w:rPr>
          <w:lang w:eastAsia="nl-NL"/>
        </w:rPr>
        <w:t>Implementation</w:t>
      </w:r>
      <w:proofErr w:type="spellEnd"/>
      <w:r w:rsidRPr="00E402CA">
        <w:rPr>
          <w:lang w:eastAsia="nl-NL"/>
        </w:rPr>
        <w:t xml:space="preserve"> Operations, Maintenance </w:t>
      </w:r>
      <w:proofErr w:type="spellStart"/>
      <w:r w:rsidRPr="00E402CA">
        <w:rPr>
          <w:lang w:eastAsia="nl-NL"/>
        </w:rPr>
        <w:t>and</w:t>
      </w:r>
      <w:proofErr w:type="spellEnd"/>
      <w:r w:rsidRPr="00E402CA">
        <w:rPr>
          <w:lang w:eastAsia="nl-NL"/>
        </w:rPr>
        <w:t xml:space="preserve"> </w:t>
      </w:r>
      <w:proofErr w:type="spellStart"/>
      <w:r w:rsidRPr="00E402CA">
        <w:rPr>
          <w:lang w:eastAsia="nl-NL"/>
        </w:rPr>
        <w:t>Implementation</w:t>
      </w:r>
      <w:proofErr w:type="spellEnd"/>
      <w:r w:rsidRPr="00E402CA">
        <w:rPr>
          <w:lang w:eastAsia="nl-NL"/>
        </w:rPr>
        <w:t xml:space="preserve"> Group (MIG).</w:t>
      </w:r>
    </w:p>
    <w:p w14:paraId="23B981EA" w14:textId="77777777" w:rsidR="00E402CA" w:rsidRPr="00E402CA" w:rsidRDefault="00E402CA" w:rsidP="00E402CA">
      <w:pPr>
        <w:rPr>
          <w:lang w:eastAsia="nl-NL"/>
        </w:rPr>
      </w:pPr>
    </w:p>
    <w:p w14:paraId="1EB9C1DB" w14:textId="77777777" w:rsidR="00E402CA" w:rsidRPr="00E402CA" w:rsidRDefault="00E402CA" w:rsidP="00E402CA">
      <w:pPr>
        <w:rPr>
          <w:lang w:eastAsia="nl-NL"/>
        </w:rPr>
      </w:pPr>
      <w:r w:rsidRPr="00E402CA">
        <w:rPr>
          <w:lang w:eastAsia="nl-NL"/>
        </w:rPr>
        <w:t xml:space="preserve">De consultant zal ook deelnemen aan ondersteunende functies bij het gebruik van </w:t>
      </w:r>
      <w:proofErr w:type="spellStart"/>
      <w:r w:rsidRPr="00E402CA">
        <w:rPr>
          <w:lang w:eastAsia="nl-NL"/>
        </w:rPr>
        <w:t>metadataprofielen</w:t>
      </w:r>
      <w:proofErr w:type="spellEnd"/>
      <w:r w:rsidRPr="00E402CA">
        <w:rPr>
          <w:lang w:eastAsia="nl-NL"/>
        </w:rPr>
        <w:t xml:space="preserve"> en tools voor de dataproviders, gebruikers en systeemleveranciers die metadata publiceren in de nationale</w:t>
      </w:r>
    </w:p>
    <w:p w14:paraId="574EABD9" w14:textId="77777777" w:rsidR="00E402CA" w:rsidRPr="00E402CA" w:rsidRDefault="00E402CA" w:rsidP="00E402CA">
      <w:pPr>
        <w:rPr>
          <w:lang w:eastAsia="nl-NL"/>
        </w:rPr>
      </w:pPr>
    </w:p>
    <w:p w14:paraId="00239401" w14:textId="77777777" w:rsidR="00E402CA" w:rsidRPr="00E402CA" w:rsidRDefault="00E402CA" w:rsidP="00E402CA">
      <w:pPr>
        <w:rPr>
          <w:lang w:eastAsia="nl-NL"/>
        </w:rPr>
      </w:pPr>
      <w:r w:rsidRPr="00E402CA">
        <w:rPr>
          <w:lang w:eastAsia="nl-NL"/>
        </w:rPr>
        <w:t xml:space="preserve">Het </w:t>
      </w:r>
      <w:proofErr w:type="spellStart"/>
      <w:r w:rsidRPr="00E402CA">
        <w:rPr>
          <w:lang w:eastAsia="nl-NL"/>
        </w:rPr>
        <w:t>geodataportaal</w:t>
      </w:r>
      <w:proofErr w:type="spellEnd"/>
      <w:r w:rsidRPr="00E402CA">
        <w:rPr>
          <w:lang w:eastAsia="nl-NL"/>
        </w:rPr>
        <w:t xml:space="preserve"> of anderszins ter ondersteuning van het gebruik van de </w:t>
      </w:r>
      <w:proofErr w:type="spellStart"/>
      <w:r w:rsidRPr="00E402CA">
        <w:rPr>
          <w:lang w:eastAsia="nl-NL"/>
        </w:rPr>
        <w:t>geodata</w:t>
      </w:r>
      <w:proofErr w:type="spellEnd"/>
      <w:r w:rsidRPr="00E402CA">
        <w:rPr>
          <w:lang w:eastAsia="nl-NL"/>
        </w:rPr>
        <w:t>-infrastructuur.</w:t>
      </w:r>
    </w:p>
    <w:p w14:paraId="6FF19A9D" w14:textId="77777777" w:rsidR="00E402CA" w:rsidRPr="00E402CA" w:rsidRDefault="00E402CA" w:rsidP="00E402CA">
      <w:pPr>
        <w:rPr>
          <w:lang w:eastAsia="nl-NL"/>
        </w:rPr>
      </w:pPr>
    </w:p>
    <w:p w14:paraId="22C57858" w14:textId="77777777" w:rsidR="00E402CA" w:rsidRPr="00E402CA" w:rsidRDefault="00E402CA" w:rsidP="00E402CA">
      <w:pPr>
        <w:rPr>
          <w:lang w:eastAsia="nl-NL"/>
        </w:rPr>
      </w:pPr>
      <w:r w:rsidRPr="00E402CA">
        <w:rPr>
          <w:lang w:eastAsia="nl-NL"/>
        </w:rPr>
        <w:t>The Land Survey is van plan om na aanbesteding van de dienst een overeenkomst te ondertekenen met één (1) leverancier. In de overeenkomst</w:t>
      </w:r>
    </w:p>
    <w:p w14:paraId="0CA67AD9" w14:textId="77777777" w:rsidR="00E402CA" w:rsidRPr="00E402CA" w:rsidRDefault="00E402CA" w:rsidP="00E402CA">
      <w:pPr>
        <w:rPr>
          <w:lang w:eastAsia="nl-NL"/>
        </w:rPr>
      </w:pPr>
    </w:p>
    <w:p w14:paraId="69C3971E" w14:textId="77777777" w:rsidR="00E402CA" w:rsidRPr="00E402CA" w:rsidRDefault="00E402CA" w:rsidP="00E402CA">
      <w:pPr>
        <w:rPr>
          <w:lang w:eastAsia="nl-NL"/>
        </w:rPr>
      </w:pPr>
      <w:r w:rsidRPr="00E402CA">
        <w:rPr>
          <w:lang w:eastAsia="nl-NL"/>
        </w:rPr>
        <w:t>Alle voorwaarden voor oproepen tijdens de contractperiode zijn vastgelegd, behalve de hoeveelheden die in de tijd kunnen variëren.</w:t>
      </w:r>
    </w:p>
    <w:p w14:paraId="0F895442" w14:textId="77777777" w:rsidR="00E402CA" w:rsidRPr="00E402CA" w:rsidRDefault="00E402CA" w:rsidP="00E402CA">
      <w:pPr>
        <w:rPr>
          <w:lang w:eastAsia="nl-NL"/>
        </w:rPr>
      </w:pPr>
    </w:p>
    <w:p w14:paraId="22723335" w14:textId="77777777" w:rsidR="00E402CA" w:rsidRPr="00E402CA" w:rsidRDefault="00E402CA" w:rsidP="00E402CA">
      <w:pPr>
        <w:rPr>
          <w:lang w:eastAsia="nl-NL"/>
        </w:rPr>
      </w:pPr>
      <w:r w:rsidRPr="00E402CA">
        <w:rPr>
          <w:lang w:eastAsia="nl-NL"/>
        </w:rPr>
        <w:lastRenderedPageBreak/>
        <w:t>Offertes worden ingediend voor de gehele offerte. Overeenkomsten worden ondertekend voor een periode van drie (3) jaar en met de mogelijkheid van een (1) jaar verlenging. Geplande start van contract 1.4.2020.</w:t>
      </w:r>
    </w:p>
    <w:p w14:paraId="5E0EBCC9" w14:textId="77777777" w:rsidR="00E402CA" w:rsidRDefault="00E402CA" w:rsidP="00E402CA">
      <w:pPr>
        <w:shd w:val="clear" w:color="auto" w:fill="FFFFFF"/>
        <w:spacing w:after="0" w:line="240" w:lineRule="auto"/>
        <w:rPr>
          <w:rFonts w:ascii="Lucida Sans Unicode" w:eastAsia="Times New Roman" w:hAnsi="Lucida Sans Unicode" w:cs="Lucida Sans Unicode"/>
          <w:color w:val="000000"/>
          <w:sz w:val="20"/>
          <w:szCs w:val="20"/>
          <w:lang w:eastAsia="nl-NL"/>
        </w:rPr>
      </w:pPr>
    </w:p>
    <w:tbl>
      <w:tblPr>
        <w:tblW w:w="13095" w:type="dxa"/>
        <w:tblCellMar>
          <w:top w:w="15" w:type="dxa"/>
          <w:left w:w="15" w:type="dxa"/>
          <w:bottom w:w="15" w:type="dxa"/>
          <w:right w:w="15" w:type="dxa"/>
        </w:tblCellMar>
        <w:tblLook w:val="04A0" w:firstRow="1" w:lastRow="0" w:firstColumn="1" w:lastColumn="0" w:noHBand="0" w:noVBand="1"/>
      </w:tblPr>
      <w:tblGrid>
        <w:gridCol w:w="1530"/>
        <w:gridCol w:w="11565"/>
      </w:tblGrid>
      <w:tr w:rsidR="00E402CA" w:rsidRPr="00E402CA" w14:paraId="1C7AD752" w14:textId="77777777" w:rsidTr="00E402CA">
        <w:tc>
          <w:tcPr>
            <w:tcW w:w="0" w:type="auto"/>
            <w:tcBorders>
              <w:top w:val="single" w:sz="6" w:space="0" w:color="CCCCCC"/>
              <w:right w:val="single" w:sz="6" w:space="0" w:color="CCCCCC"/>
            </w:tcBorders>
            <w:shd w:val="clear" w:color="auto" w:fill="EEEEEE"/>
            <w:tcMar>
              <w:top w:w="75" w:type="dxa"/>
              <w:left w:w="75" w:type="dxa"/>
              <w:bottom w:w="75" w:type="dxa"/>
              <w:right w:w="75" w:type="dxa"/>
            </w:tcMar>
            <w:vAlign w:val="bottom"/>
            <w:hideMark/>
          </w:tcPr>
          <w:p w14:paraId="1C31AC49" w14:textId="77777777" w:rsidR="00E402CA" w:rsidRPr="00E402CA" w:rsidRDefault="00E402CA" w:rsidP="00E402CA">
            <w:pPr>
              <w:spacing w:after="0" w:line="240" w:lineRule="auto"/>
              <w:rPr>
                <w:rFonts w:ascii="Lucida Sans Unicode" w:eastAsia="Times New Roman" w:hAnsi="Lucida Sans Unicode" w:cs="Lucida Sans Unicode"/>
                <w:b/>
                <w:bCs/>
                <w:color w:val="444444"/>
                <w:sz w:val="20"/>
                <w:szCs w:val="20"/>
                <w:lang w:eastAsia="nl-NL"/>
              </w:rPr>
            </w:pPr>
            <w:r w:rsidRPr="00E402CA">
              <w:rPr>
                <w:rFonts w:ascii="Lucida Sans Unicode" w:eastAsia="Times New Roman" w:hAnsi="Lucida Sans Unicode" w:cs="Lucida Sans Unicode"/>
                <w:b/>
                <w:bCs/>
                <w:color w:val="444444"/>
                <w:sz w:val="20"/>
                <w:szCs w:val="20"/>
                <w:lang w:eastAsia="nl-NL"/>
              </w:rPr>
              <w:t>CPV-code</w:t>
            </w:r>
          </w:p>
        </w:tc>
        <w:tc>
          <w:tcPr>
            <w:tcW w:w="0" w:type="auto"/>
            <w:tcBorders>
              <w:top w:val="single" w:sz="6" w:space="0" w:color="CCCCCC"/>
              <w:right w:val="nil"/>
            </w:tcBorders>
            <w:shd w:val="clear" w:color="auto" w:fill="EEEEEE"/>
            <w:tcMar>
              <w:top w:w="75" w:type="dxa"/>
              <w:left w:w="75" w:type="dxa"/>
              <w:bottom w:w="75" w:type="dxa"/>
              <w:right w:w="75" w:type="dxa"/>
            </w:tcMar>
            <w:vAlign w:val="bottom"/>
            <w:hideMark/>
          </w:tcPr>
          <w:p w14:paraId="38AB3E1E" w14:textId="77777777" w:rsidR="00E402CA" w:rsidRPr="00E402CA" w:rsidRDefault="00E402CA" w:rsidP="00E402CA">
            <w:pPr>
              <w:spacing w:after="0" w:line="240" w:lineRule="auto"/>
              <w:rPr>
                <w:rFonts w:ascii="Lucida Sans Unicode" w:eastAsia="Times New Roman" w:hAnsi="Lucida Sans Unicode" w:cs="Lucida Sans Unicode"/>
                <w:color w:val="444444"/>
                <w:sz w:val="20"/>
                <w:szCs w:val="20"/>
                <w:lang w:eastAsia="nl-NL"/>
              </w:rPr>
            </w:pPr>
            <w:r w:rsidRPr="00E402CA">
              <w:rPr>
                <w:rFonts w:ascii="Lucida Sans Unicode" w:eastAsia="Times New Roman" w:hAnsi="Lucida Sans Unicode" w:cs="Lucida Sans Unicode"/>
                <w:color w:val="444444"/>
                <w:sz w:val="20"/>
                <w:szCs w:val="20"/>
                <w:lang w:eastAsia="nl-NL"/>
              </w:rPr>
              <w:t>72310000 - Gegevensverwerkingsdiensten</w:t>
            </w:r>
            <w:r w:rsidRPr="00E402CA">
              <w:rPr>
                <w:rFonts w:ascii="Lucida Sans Unicode" w:eastAsia="Times New Roman" w:hAnsi="Lucida Sans Unicode" w:cs="Lucida Sans Unicode"/>
                <w:color w:val="444444"/>
                <w:sz w:val="20"/>
                <w:szCs w:val="20"/>
                <w:lang w:eastAsia="nl-NL"/>
              </w:rPr>
              <w:br/>
              <w:t>72000000 - IT-diensten: adviezen, softwareontwikkeling, internet en ondersteuning</w:t>
            </w:r>
            <w:r w:rsidRPr="00E402CA">
              <w:rPr>
                <w:rFonts w:ascii="Lucida Sans Unicode" w:eastAsia="Times New Roman" w:hAnsi="Lucida Sans Unicode" w:cs="Lucida Sans Unicode"/>
                <w:color w:val="444444"/>
                <w:sz w:val="20"/>
                <w:szCs w:val="20"/>
                <w:lang w:eastAsia="nl-NL"/>
              </w:rPr>
              <w:br/>
              <w:t>72220000 - Systeem- en technisch advies</w:t>
            </w:r>
            <w:r w:rsidRPr="00E402CA">
              <w:rPr>
                <w:rFonts w:ascii="Lucida Sans Unicode" w:eastAsia="Times New Roman" w:hAnsi="Lucida Sans Unicode" w:cs="Lucida Sans Unicode"/>
                <w:color w:val="444444"/>
                <w:sz w:val="20"/>
                <w:szCs w:val="20"/>
                <w:lang w:eastAsia="nl-NL"/>
              </w:rPr>
              <w:br/>
              <w:t>72222300 - Diensten in verband met informatietechnologie</w:t>
            </w:r>
          </w:p>
        </w:tc>
      </w:tr>
    </w:tbl>
    <w:p w14:paraId="58F1BDDA" w14:textId="77777777" w:rsidR="00E402CA" w:rsidRDefault="00E402CA" w:rsidP="00E402CA">
      <w:pPr>
        <w:shd w:val="clear" w:color="auto" w:fill="FFFFFF"/>
        <w:spacing w:after="0" w:line="240" w:lineRule="auto"/>
        <w:rPr>
          <w:rFonts w:ascii="Lucida Sans Unicode" w:eastAsia="Times New Roman" w:hAnsi="Lucida Sans Unicode" w:cs="Lucida Sans Unicode"/>
          <w:color w:val="000000"/>
          <w:sz w:val="20"/>
          <w:szCs w:val="20"/>
          <w:lang w:eastAsia="nl-NL"/>
        </w:rPr>
      </w:pPr>
    </w:p>
    <w:sectPr w:rsidR="00E402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CA"/>
    <w:rsid w:val="006767F9"/>
    <w:rsid w:val="00E402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1D4C"/>
  <w15:chartTrackingRefBased/>
  <w15:docId w15:val="{A1ADC751-E585-48A4-BF5C-E932EE89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cpvcode">
    <w:name w:val="cpvcode"/>
    <w:basedOn w:val="Standaardalinea-lettertype"/>
    <w:rsid w:val="00E40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20682">
      <w:bodyDiv w:val="1"/>
      <w:marLeft w:val="0"/>
      <w:marRight w:val="0"/>
      <w:marTop w:val="0"/>
      <w:marBottom w:val="0"/>
      <w:divBdr>
        <w:top w:val="none" w:sz="0" w:space="0" w:color="auto"/>
        <w:left w:val="none" w:sz="0" w:space="0" w:color="auto"/>
        <w:bottom w:val="none" w:sz="0" w:space="0" w:color="auto"/>
        <w:right w:val="none" w:sz="0" w:space="0" w:color="auto"/>
      </w:divBdr>
      <w:divsChild>
        <w:div w:id="1307928115">
          <w:marLeft w:val="750"/>
          <w:marRight w:val="0"/>
          <w:marTop w:val="0"/>
          <w:marBottom w:val="0"/>
          <w:divBdr>
            <w:top w:val="none" w:sz="0" w:space="0" w:color="auto"/>
            <w:left w:val="none" w:sz="0" w:space="0" w:color="auto"/>
            <w:bottom w:val="none" w:sz="0" w:space="0" w:color="auto"/>
            <w:right w:val="none" w:sz="0" w:space="0" w:color="auto"/>
          </w:divBdr>
        </w:div>
        <w:div w:id="1352878466">
          <w:marLeft w:val="750"/>
          <w:marRight w:val="0"/>
          <w:marTop w:val="0"/>
          <w:marBottom w:val="0"/>
          <w:divBdr>
            <w:top w:val="none" w:sz="0" w:space="0" w:color="auto"/>
            <w:left w:val="none" w:sz="0" w:space="0" w:color="auto"/>
            <w:bottom w:val="none" w:sz="0" w:space="0" w:color="auto"/>
            <w:right w:val="none" w:sz="0" w:space="0" w:color="auto"/>
          </w:divBdr>
        </w:div>
        <w:div w:id="662317045">
          <w:marLeft w:val="750"/>
          <w:marRight w:val="0"/>
          <w:marTop w:val="0"/>
          <w:marBottom w:val="0"/>
          <w:divBdr>
            <w:top w:val="none" w:sz="0" w:space="0" w:color="auto"/>
            <w:left w:val="none" w:sz="0" w:space="0" w:color="auto"/>
            <w:bottom w:val="none" w:sz="0" w:space="0" w:color="auto"/>
            <w:right w:val="none" w:sz="0" w:space="0" w:color="auto"/>
          </w:divBdr>
        </w:div>
      </w:divsChild>
    </w:div>
    <w:div w:id="1551265961">
      <w:bodyDiv w:val="1"/>
      <w:marLeft w:val="0"/>
      <w:marRight w:val="0"/>
      <w:marTop w:val="0"/>
      <w:marBottom w:val="0"/>
      <w:divBdr>
        <w:top w:val="none" w:sz="0" w:space="0" w:color="auto"/>
        <w:left w:val="none" w:sz="0" w:space="0" w:color="auto"/>
        <w:bottom w:val="none" w:sz="0" w:space="0" w:color="auto"/>
        <w:right w:val="none" w:sz="0" w:space="0" w:color="auto"/>
      </w:divBdr>
    </w:div>
    <w:div w:id="156070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296</Words>
  <Characters>1632</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Herzo van der Wal</dc:creator>
  <cp:keywords/>
  <dc:description/>
  <cp:lastModifiedBy>Herzo van der Wal</cp:lastModifiedBy>
  <cp:revision>2</cp:revision>
  <dcterms:created xsi:type="dcterms:W3CDTF">2020-06-15T15:56:00Z</dcterms:created>
  <dcterms:modified xsi:type="dcterms:W3CDTF">2020-06-15T16:02:00Z</dcterms:modified>
</cp:coreProperties>
</file>